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61D6B"/>
    <w:p w:rsidR="007F6E23"/>
    <w:p w:rsidR="007F6E23"/>
    <w:p w:rsidR="007F6E23"/>
    <w:p w:rsidR="007F6E23"/>
    <w:p w:rsidR="007F6E23"/>
    <w:p w:rsidR="007F6E23"/>
    <w:p w:rsidR="007F6E23" w:rsidP="007F6E23">
      <w:pPr>
        <w:jc w:val="center"/>
      </w:pP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“The Social Network” Review </w:t>
      </w: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Course</w:t>
      </w: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Instructor</w:t>
      </w:r>
    </w:p>
    <w:p w:rsidR="007F6E23" w:rsidP="007F6E23">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sz w:val="24"/>
          <w:szCs w:val="24"/>
        </w:rPr>
      </w:pPr>
    </w:p>
    <w:p w:rsidR="007F6E23" w:rsidP="007F6E23">
      <w:pPr>
        <w:spacing w:line="480" w:lineRule="auto"/>
        <w:jc w:val="center"/>
        <w:rPr>
          <w:rFonts w:asciiTheme="majorBidi" w:hAnsiTheme="majorBidi" w:cstheme="majorBidi"/>
          <w:b/>
          <w:bCs/>
          <w:sz w:val="24"/>
          <w:szCs w:val="24"/>
        </w:rPr>
      </w:pPr>
      <w:r w:rsidRPr="007F6E23">
        <w:rPr>
          <w:rFonts w:asciiTheme="majorBidi" w:hAnsiTheme="majorBidi" w:cstheme="majorBidi"/>
          <w:b/>
          <w:bCs/>
          <w:sz w:val="24"/>
          <w:szCs w:val="24"/>
        </w:rPr>
        <w:t xml:space="preserve">“The Social Network” Review </w:t>
      </w:r>
    </w:p>
    <w:p w:rsidR="007F6E23" w:rsidP="007F6E23">
      <w:pPr>
        <w:spacing w:line="480" w:lineRule="auto"/>
        <w:rPr>
          <w:rFonts w:asciiTheme="majorBidi" w:hAnsiTheme="majorBidi" w:cstheme="majorBidi"/>
          <w:b/>
          <w:bCs/>
          <w:sz w:val="24"/>
          <w:szCs w:val="24"/>
        </w:rPr>
      </w:pPr>
      <w:r>
        <w:rPr>
          <w:rFonts w:asciiTheme="majorBidi" w:hAnsiTheme="majorBidi" w:cstheme="majorBidi"/>
          <w:sz w:val="24"/>
          <w:szCs w:val="24"/>
        </w:rPr>
        <w:tab/>
      </w:r>
      <w:r w:rsidRPr="007F6E23">
        <w:rPr>
          <w:rFonts w:asciiTheme="majorBidi" w:hAnsiTheme="majorBidi" w:cstheme="majorBidi"/>
          <w:b/>
          <w:bCs/>
          <w:sz w:val="24"/>
          <w:szCs w:val="24"/>
        </w:rPr>
        <w:t xml:space="preserve">Introduction </w:t>
      </w:r>
    </w:p>
    <w:p w:rsidR="007F6E23" w:rsidP="007F6E23">
      <w:pPr>
        <w:spacing w:line="480" w:lineRule="auto"/>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“The Social Network” is a movie produced and released in 2010 exploring the life of Facebook founder Mark Zuckerberg. The movie was produced when Facebook was </w:t>
      </w:r>
      <w:r w:rsidR="008A473F">
        <w:rPr>
          <w:rFonts w:asciiTheme="majorBidi" w:hAnsiTheme="majorBidi" w:cstheme="majorBidi"/>
          <w:sz w:val="24"/>
          <w:szCs w:val="24"/>
        </w:rPr>
        <w:t xml:space="preserve">still an upcoming company asserting its authority in the social networking space. </w:t>
      </w:r>
      <w:r w:rsidR="00633E94">
        <w:rPr>
          <w:rFonts w:asciiTheme="majorBidi" w:hAnsiTheme="majorBidi" w:cstheme="majorBidi"/>
          <w:sz w:val="24"/>
          <w:szCs w:val="24"/>
        </w:rPr>
        <w:t>The film overcame the initial skepticism and negative publicity to emerge as one of the best movies of the year. David Fincher and Aaron Sorkin integrated their talents to produce a captivating film. Fincher is a talented director, whereas Sorkin is an impeccable sc</w:t>
      </w:r>
      <w:r w:rsidR="00E41366">
        <w:rPr>
          <w:rFonts w:asciiTheme="majorBidi" w:hAnsiTheme="majorBidi" w:cstheme="majorBidi"/>
          <w:sz w:val="24"/>
          <w:szCs w:val="24"/>
        </w:rPr>
        <w:t>reenwriter. “The Social Network’s” performance in theatres reflects their ingenuity in producing an extraordinary film, exploring the life of an ordinary citizen. The movie provided the public with an opportunity to understand the history and lifestyle of a person behind the biggest social media platforms. “The Social Network”</w:t>
      </w:r>
      <w:r w:rsidR="007966A7">
        <w:rPr>
          <w:rFonts w:asciiTheme="majorBidi" w:hAnsiTheme="majorBidi" w:cstheme="majorBidi"/>
          <w:sz w:val="24"/>
          <w:szCs w:val="24"/>
        </w:rPr>
        <w:t xml:space="preserve"> explores the behind scenes of the most successful social media company. It examines the life of Zuckerberg before the fame and the accusations of betrayal. The movie is relevant today, considering the intrigues the company faces today. </w:t>
      </w:r>
    </w:p>
    <w:p w:rsidR="007966A7" w:rsidP="007F6E23">
      <w:pPr>
        <w:spacing w:line="480" w:lineRule="auto"/>
        <w:rPr>
          <w:rFonts w:asciiTheme="majorBidi" w:hAnsiTheme="majorBidi" w:cstheme="majorBidi"/>
          <w:b/>
          <w:bCs/>
          <w:sz w:val="24"/>
          <w:szCs w:val="24"/>
        </w:rPr>
      </w:pPr>
      <w:r>
        <w:rPr>
          <w:rFonts w:asciiTheme="majorBidi" w:hAnsiTheme="majorBidi" w:cstheme="majorBidi"/>
          <w:sz w:val="24"/>
          <w:szCs w:val="24"/>
        </w:rPr>
        <w:tab/>
      </w:r>
      <w:r w:rsidRPr="007966A7">
        <w:rPr>
          <w:rFonts w:asciiTheme="majorBidi" w:hAnsiTheme="majorBidi" w:cstheme="majorBidi"/>
          <w:b/>
          <w:bCs/>
          <w:sz w:val="24"/>
          <w:szCs w:val="24"/>
        </w:rPr>
        <w:t>Plot Summary</w:t>
      </w:r>
    </w:p>
    <w:p w:rsidR="003B5A26"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The movie is centered on the life of Facebook founder Mark Zuckerberg from his days at Harvard U</w:t>
      </w:r>
      <w:r w:rsidR="00F1600F">
        <w:rPr>
          <w:rFonts w:asciiTheme="majorBidi" w:hAnsiTheme="majorBidi" w:cstheme="majorBidi"/>
          <w:sz w:val="24"/>
          <w:szCs w:val="24"/>
        </w:rPr>
        <w:t xml:space="preserve">niversity to the helm of </w:t>
      </w:r>
      <w:r>
        <w:rPr>
          <w:rFonts w:asciiTheme="majorBidi" w:hAnsiTheme="majorBidi" w:cstheme="majorBidi"/>
          <w:sz w:val="24"/>
          <w:szCs w:val="24"/>
        </w:rPr>
        <w:t xml:space="preserve">a multibillion company at the time. </w:t>
      </w:r>
      <w:r w:rsidR="00F1600F">
        <w:rPr>
          <w:rFonts w:asciiTheme="majorBidi" w:hAnsiTheme="majorBidi" w:cstheme="majorBidi"/>
          <w:sz w:val="24"/>
          <w:szCs w:val="24"/>
        </w:rPr>
        <w:t xml:space="preserve">Jessie Eisenberg plays the role of Zuckerberg and Rooney Mara as his girlfriend. The story with a shy </w:t>
      </w:r>
      <w:r w:rsidR="00497253">
        <w:rPr>
          <w:rFonts w:asciiTheme="majorBidi" w:hAnsiTheme="majorBidi" w:cstheme="majorBidi"/>
          <w:sz w:val="24"/>
          <w:szCs w:val="24"/>
        </w:rPr>
        <w:t xml:space="preserve">Zuckerberg as a sophomore at Harvard. The snobby sophomore breaks up with girlfriend Mara for reasons he does not understand. Thus, he decides to prove himself by building a website that would enable male students to rank girls based on their level of "sexiness." He calls the site facemash.com, and </w:t>
      </w:r>
      <w:r w:rsidR="00497253">
        <w:rPr>
          <w:rFonts w:asciiTheme="majorBidi" w:hAnsiTheme="majorBidi" w:cstheme="majorBidi"/>
          <w:sz w:val="24"/>
          <w:szCs w:val="24"/>
        </w:rPr>
        <w:t>it became the first step to creating a successful social media platform. T</w:t>
      </w:r>
      <w:r w:rsidR="00A9588C">
        <w:rPr>
          <w:rFonts w:asciiTheme="majorBidi" w:hAnsiTheme="majorBidi" w:cstheme="majorBidi"/>
          <w:sz w:val="24"/>
          <w:szCs w:val="24"/>
        </w:rPr>
        <w:t xml:space="preserve">he site became an instant hit, </w:t>
      </w:r>
      <w:r w:rsidR="00497253">
        <w:rPr>
          <w:rFonts w:asciiTheme="majorBidi" w:hAnsiTheme="majorBidi" w:cstheme="majorBidi"/>
          <w:sz w:val="24"/>
          <w:szCs w:val="24"/>
        </w:rPr>
        <w:t xml:space="preserve">attracting 22,000 </w:t>
      </w:r>
      <w:r w:rsidR="00A9588C">
        <w:rPr>
          <w:rFonts w:asciiTheme="majorBidi" w:hAnsiTheme="majorBidi" w:cstheme="majorBidi"/>
          <w:sz w:val="24"/>
          <w:szCs w:val="24"/>
        </w:rPr>
        <w:t>views within a short period. The site's traffic crashes Harvard's network.</w:t>
      </w:r>
    </w:p>
    <w:p w:rsidR="00A9588C"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Fincher then introduces Divya Narendra (Max Minghella) and Winklevoss twins (Josh Pence and Armie Hammer)</w:t>
      </w:r>
      <w:r w:rsidR="00E445D5">
        <w:rPr>
          <w:rFonts w:asciiTheme="majorBidi" w:hAnsiTheme="majorBidi" w:cstheme="majorBidi"/>
          <w:sz w:val="24"/>
          <w:szCs w:val="24"/>
        </w:rPr>
        <w:t xml:space="preserve"> to Zuckerberg. The three invite him to their social networking site called 'Harvard Connection." The three tell him their site offer exclusivity and connect users with people they share similar interest. Zuckerberg agrees to join them. He later shares with his friend Eduardo Saverin (Andrew Garfield) idea to create a platform that will give college students an online social experience. The idea gives birth to facebook</w:t>
      </w:r>
      <w:r w:rsidR="00D8323B">
        <w:rPr>
          <w:rFonts w:asciiTheme="majorBidi" w:hAnsiTheme="majorBidi" w:cstheme="majorBidi"/>
          <w:sz w:val="24"/>
          <w:szCs w:val="24"/>
        </w:rPr>
        <w:t xml:space="preserve">.com but faced multiple issues. He runs into legal, ownership, loyalty, and capitalism problems that threaten to derail his company. </w:t>
      </w:r>
    </w:p>
    <w:p w:rsidR="00A04631"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screenwriter </w:t>
      </w:r>
      <w:r w:rsidR="0005603A">
        <w:rPr>
          <w:rFonts w:asciiTheme="majorBidi" w:hAnsiTheme="majorBidi" w:cstheme="majorBidi"/>
          <w:sz w:val="24"/>
          <w:szCs w:val="24"/>
        </w:rPr>
        <w:t xml:space="preserve">and director also use Eisenberg to show the underhand tactics Zuckerberg used to create a successful social network in the university. Eisenberg’s narrations show that Zuckerberg hacked into Harvard’s databases and use the information to code a site that would give students unique experiences. Eduardo Saverin was one of his critical supplies during the early stages of </w:t>
      </w:r>
      <w:r w:rsidR="00405615">
        <w:rPr>
          <w:rFonts w:asciiTheme="majorBidi" w:hAnsiTheme="majorBidi" w:cstheme="majorBidi"/>
          <w:sz w:val="24"/>
          <w:szCs w:val="24"/>
        </w:rPr>
        <w:t xml:space="preserve">the site development. Fincher used Eisenberg's narration to make the movie captivating by revealing the underhand tactics Zuckerberg used to get vital information to use during the coding of the website. </w:t>
      </w:r>
    </w:p>
    <w:p w:rsidR="00405615" w:rsidP="00F1600F">
      <w:pPr>
        <w:spacing w:line="480" w:lineRule="auto"/>
        <w:ind w:firstLine="720"/>
        <w:rPr>
          <w:rFonts w:asciiTheme="majorBidi" w:hAnsiTheme="majorBidi" w:cstheme="majorBidi"/>
          <w:b/>
          <w:bCs/>
          <w:sz w:val="24"/>
          <w:szCs w:val="24"/>
        </w:rPr>
      </w:pPr>
      <w:r w:rsidRPr="0079445E">
        <w:rPr>
          <w:rFonts w:asciiTheme="majorBidi" w:hAnsiTheme="majorBidi" w:cstheme="majorBidi"/>
          <w:b/>
          <w:bCs/>
          <w:sz w:val="24"/>
          <w:szCs w:val="24"/>
        </w:rPr>
        <w:t>Technology in the Movie</w:t>
      </w:r>
    </w:p>
    <w:p w:rsidR="0079445E"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Fincher used various types of conventional and emerging technologies to create visual appeal to the audience. Every scene and theme in the movie was designed to reinforce the film's storyline. Firstly, the choice of camera was vital in ensuring the producers got the right quality for their film. The shooting took place at several scenes, and image quality is pivotal in </w:t>
      </w:r>
      <w:r>
        <w:rPr>
          <w:rFonts w:asciiTheme="majorBidi" w:hAnsiTheme="majorBidi" w:cstheme="majorBidi"/>
          <w:sz w:val="24"/>
          <w:szCs w:val="24"/>
        </w:rPr>
        <w:t>producing a captivating video. Fincher used the Red One camera to shoot the film. Red O</w:t>
      </w:r>
      <w:r w:rsidR="00286A3D">
        <w:rPr>
          <w:rFonts w:asciiTheme="majorBidi" w:hAnsiTheme="majorBidi" w:cstheme="majorBidi"/>
          <w:sz w:val="24"/>
          <w:szCs w:val="24"/>
        </w:rPr>
        <w:t xml:space="preserve">ne is a specialized camera focusing on cinematography. The company produces high-quality cameras that enable the producers to capture every detail of the targeted scene. The camera quality also allows the director to get the </w:t>
      </w:r>
      <w:r w:rsidR="005F1E8E">
        <w:rPr>
          <w:rFonts w:asciiTheme="majorBidi" w:hAnsiTheme="majorBidi" w:cstheme="majorBidi"/>
          <w:sz w:val="24"/>
          <w:szCs w:val="24"/>
        </w:rPr>
        <w:t>right perspective for the film.</w:t>
      </w:r>
    </w:p>
    <w:p w:rsidR="00286A3D"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Secondly, Fincher adopted </w:t>
      </w:r>
      <w:r w:rsidR="005F1E8E">
        <w:rPr>
          <w:rFonts w:asciiTheme="majorBidi" w:hAnsiTheme="majorBidi" w:cstheme="majorBidi"/>
          <w:sz w:val="24"/>
          <w:szCs w:val="24"/>
        </w:rPr>
        <w:t>miniature faking in some scenes to achieve a specific effect in the film. Miniature faking enables photographers to manipulate the audience to believe the scene in the video represents the exact location</w:t>
      </w:r>
      <w:sdt>
        <w:sdtPr>
          <w:rPr>
            <w:rFonts w:asciiTheme="majorBidi" w:hAnsiTheme="majorBidi" w:cstheme="majorBidi"/>
            <w:sz w:val="24"/>
            <w:szCs w:val="24"/>
          </w:rPr>
          <w:id w:val="-858588882"/>
          <w:citation/>
        </w:sdtPr>
        <w:sdtContent>
          <w:r w:rsidR="004E6BCC">
            <w:rPr>
              <w:rFonts w:asciiTheme="majorBidi" w:hAnsiTheme="majorBidi" w:cstheme="majorBidi"/>
              <w:sz w:val="24"/>
              <w:szCs w:val="24"/>
            </w:rPr>
            <w:fldChar w:fldCharType="begin"/>
          </w:r>
          <w:r w:rsidR="004E6BCC">
            <w:rPr>
              <w:rFonts w:asciiTheme="majorBidi" w:hAnsiTheme="majorBidi" w:cstheme="majorBidi"/>
              <w:sz w:val="24"/>
              <w:szCs w:val="24"/>
            </w:rPr>
            <w:instrText xml:space="preserve"> CITATION Jen14 \l 1033 </w:instrText>
          </w:r>
          <w:r w:rsidR="004E6BCC">
            <w:rPr>
              <w:rFonts w:asciiTheme="majorBidi" w:hAnsiTheme="majorBidi" w:cstheme="majorBidi"/>
              <w:sz w:val="24"/>
              <w:szCs w:val="24"/>
            </w:rPr>
            <w:fldChar w:fldCharType="separate"/>
          </w:r>
          <w:r w:rsidR="004E6BCC">
            <w:rPr>
              <w:rFonts w:asciiTheme="majorBidi" w:hAnsiTheme="majorBidi" w:cstheme="majorBidi"/>
              <w:noProof/>
              <w:sz w:val="24"/>
              <w:szCs w:val="24"/>
            </w:rPr>
            <w:t xml:space="preserve"> </w:t>
          </w:r>
          <w:r w:rsidRPr="004E6BCC" w:rsidR="004E6BCC">
            <w:rPr>
              <w:rFonts w:asciiTheme="majorBidi" w:hAnsiTheme="majorBidi" w:cstheme="majorBidi"/>
              <w:noProof/>
              <w:sz w:val="24"/>
              <w:szCs w:val="24"/>
            </w:rPr>
            <w:t>(Barker, 2014)</w:t>
          </w:r>
          <w:r w:rsidR="004E6BCC">
            <w:rPr>
              <w:rFonts w:asciiTheme="majorBidi" w:hAnsiTheme="majorBidi" w:cstheme="majorBidi"/>
              <w:sz w:val="24"/>
              <w:szCs w:val="24"/>
            </w:rPr>
            <w:fldChar w:fldCharType="end"/>
          </w:r>
        </w:sdtContent>
      </w:sdt>
      <w:r w:rsidR="005F1E8E">
        <w:rPr>
          <w:rFonts w:asciiTheme="majorBidi" w:hAnsiTheme="majorBidi" w:cstheme="majorBidi"/>
          <w:sz w:val="24"/>
          <w:szCs w:val="24"/>
        </w:rPr>
        <w:t>. It was a vital process in the film since Fincher shot the movie at several scenes except for Harvard. The institution does not permit filmmakers to shoot at their facilities. Thus, Fincher and his team had to make the scenes look like Harvard University grounds. Miniature faking enabled them to achieve the</w:t>
      </w:r>
      <w:r w:rsidR="00D14BAA">
        <w:rPr>
          <w:rFonts w:asciiTheme="majorBidi" w:hAnsiTheme="majorBidi" w:cstheme="majorBidi"/>
          <w:sz w:val="24"/>
          <w:szCs w:val="24"/>
        </w:rPr>
        <w:t>ir</w:t>
      </w:r>
      <w:r w:rsidR="005F1E8E">
        <w:rPr>
          <w:rFonts w:asciiTheme="majorBidi" w:hAnsiTheme="majorBidi" w:cstheme="majorBidi"/>
          <w:sz w:val="24"/>
          <w:szCs w:val="24"/>
        </w:rPr>
        <w:t xml:space="preserve"> objective. </w:t>
      </w:r>
    </w:p>
    <w:p w:rsidR="002238C8" w:rsidP="00F1600F">
      <w:pPr>
        <w:spacing w:line="480" w:lineRule="auto"/>
        <w:ind w:firstLine="720"/>
        <w:rPr>
          <w:rFonts w:asciiTheme="majorBidi" w:hAnsiTheme="majorBidi" w:cstheme="majorBidi"/>
          <w:b/>
          <w:bCs/>
          <w:sz w:val="24"/>
          <w:szCs w:val="24"/>
        </w:rPr>
      </w:pPr>
      <w:r w:rsidRPr="00EA262D">
        <w:rPr>
          <w:rFonts w:asciiTheme="majorBidi" w:hAnsiTheme="majorBidi" w:cstheme="majorBidi"/>
          <w:b/>
          <w:bCs/>
          <w:sz w:val="24"/>
          <w:szCs w:val="24"/>
        </w:rPr>
        <w:t>Technology and Business Today</w:t>
      </w:r>
    </w:p>
    <w:p w:rsidR="00EA262D"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Miniature faking is an instrumental technology in contemporary business. It enables companies to produce impeccable advert videos or images relatable to the target consumers. The technology enables companies to create different settings for their products without shooting at the scene. It is a vital tool in </w:t>
      </w:r>
      <w:r w:rsidR="00D65EDF">
        <w:rPr>
          <w:rFonts w:asciiTheme="majorBidi" w:hAnsiTheme="majorBidi" w:cstheme="majorBidi"/>
          <w:sz w:val="24"/>
          <w:szCs w:val="24"/>
        </w:rPr>
        <w:t>product marketing in an increasingly connected world.</w:t>
      </w:r>
    </w:p>
    <w:p w:rsidR="00D65EDF" w:rsidRPr="00D65EDF" w:rsidP="00F1600F">
      <w:pPr>
        <w:spacing w:line="480" w:lineRule="auto"/>
        <w:ind w:firstLine="720"/>
        <w:rPr>
          <w:rFonts w:asciiTheme="majorBidi" w:hAnsiTheme="majorBidi" w:cstheme="majorBidi"/>
          <w:b/>
          <w:bCs/>
          <w:sz w:val="24"/>
          <w:szCs w:val="24"/>
        </w:rPr>
      </w:pPr>
      <w:r w:rsidRPr="00D65EDF">
        <w:rPr>
          <w:rFonts w:asciiTheme="majorBidi" w:hAnsiTheme="majorBidi" w:cstheme="majorBidi"/>
          <w:b/>
          <w:bCs/>
          <w:sz w:val="24"/>
          <w:szCs w:val="24"/>
        </w:rPr>
        <w:t>Conclusion</w:t>
      </w:r>
    </w:p>
    <w:p w:rsidR="00D65EDF" w:rsidP="00F1600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Social Network' film is an insightful movie that provides viewers with intrigues behind the formation and growth of Facebook. The film is based on the life of Mark Zuckerberg from his days at Harvard University and </w:t>
      </w:r>
      <w:r w:rsidR="00090C51">
        <w:rPr>
          <w:rFonts w:asciiTheme="majorBidi" w:hAnsiTheme="majorBidi" w:cstheme="majorBidi"/>
          <w:sz w:val="24"/>
          <w:szCs w:val="24"/>
        </w:rPr>
        <w:t xml:space="preserve">the factors that motivated him to start a social networking site. Additionally, technologies like miniature faking used in the film are relevant to contemporary business. "The Social Network" is an insightful and relevant movie today, considering Facebook is the largest social media network. </w:t>
      </w:r>
    </w:p>
    <w:p w:rsidR="005A1A94" w:rsidP="005A1A94">
      <w:pPr>
        <w:spacing w:line="480" w:lineRule="auto"/>
        <w:ind w:firstLine="720"/>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t>Reference</w:t>
      </w:r>
    </w:p>
    <w:p w:rsidR="005A1A94" w:rsidRPr="005A1A94" w:rsidP="005A1A94">
      <w:pPr>
        <w:pStyle w:val="Bibliography"/>
        <w:ind w:left="720" w:hanging="720"/>
        <w:rPr>
          <w:rFonts w:asciiTheme="majorBidi" w:hAnsiTheme="majorBidi" w:cstheme="majorBidi"/>
          <w:noProof/>
          <w:sz w:val="24"/>
          <w:szCs w:val="24"/>
        </w:rPr>
      </w:pPr>
      <w:r w:rsidRPr="005A1A94">
        <w:rPr>
          <w:rFonts w:asciiTheme="majorBidi" w:hAnsiTheme="majorBidi" w:cstheme="majorBidi"/>
          <w:sz w:val="24"/>
          <w:szCs w:val="24"/>
        </w:rPr>
        <w:fldChar w:fldCharType="begin"/>
      </w:r>
      <w:r w:rsidRPr="005A1A94">
        <w:rPr>
          <w:rFonts w:asciiTheme="majorBidi" w:hAnsiTheme="majorBidi" w:cstheme="majorBidi"/>
          <w:sz w:val="24"/>
          <w:szCs w:val="24"/>
        </w:rPr>
        <w:instrText xml:space="preserve"> BIBLIOGRAPHY  \l 1033 </w:instrText>
      </w:r>
      <w:r w:rsidRPr="005A1A94">
        <w:rPr>
          <w:rFonts w:asciiTheme="majorBidi" w:hAnsiTheme="majorBidi" w:cstheme="majorBidi"/>
          <w:sz w:val="24"/>
          <w:szCs w:val="24"/>
        </w:rPr>
        <w:fldChar w:fldCharType="separate"/>
      </w:r>
      <w:r w:rsidRPr="005A1A94">
        <w:rPr>
          <w:rFonts w:asciiTheme="majorBidi" w:hAnsiTheme="majorBidi" w:cstheme="majorBidi"/>
          <w:noProof/>
          <w:sz w:val="24"/>
          <w:szCs w:val="24"/>
        </w:rPr>
        <w:t xml:space="preserve">Barker, J. L. (2014). Tilt-Shift Flânerie: Miniature View Globalscape. </w:t>
      </w:r>
      <w:r w:rsidRPr="005A1A94">
        <w:rPr>
          <w:rFonts w:asciiTheme="majorBidi" w:hAnsiTheme="majorBidi" w:cstheme="majorBidi"/>
          <w:i/>
          <w:iCs/>
          <w:noProof/>
          <w:sz w:val="24"/>
          <w:szCs w:val="24"/>
        </w:rPr>
        <w:t>Animation, 9(2)</w:t>
      </w:r>
      <w:r w:rsidRPr="005A1A94">
        <w:rPr>
          <w:rFonts w:asciiTheme="majorBidi" w:hAnsiTheme="majorBidi" w:cstheme="majorBidi"/>
          <w:noProof/>
          <w:sz w:val="24"/>
          <w:szCs w:val="24"/>
        </w:rPr>
        <w:t>, 177-195.</w:t>
      </w:r>
    </w:p>
    <w:p w:rsidR="005A1A94" w:rsidRPr="00EA262D" w:rsidP="005A1A94">
      <w:pPr>
        <w:spacing w:line="480" w:lineRule="auto"/>
        <w:ind w:firstLine="720"/>
        <w:rPr>
          <w:rFonts w:asciiTheme="majorBidi" w:hAnsiTheme="majorBidi" w:cstheme="majorBidi"/>
          <w:sz w:val="24"/>
          <w:szCs w:val="24"/>
        </w:rPr>
      </w:pPr>
      <w:r w:rsidRPr="005A1A94">
        <w:rPr>
          <w:rFonts w:asciiTheme="majorBidi" w:hAnsiTheme="majorBidi" w:cstheme="majorBidi"/>
          <w:sz w:val="24"/>
          <w:szCs w:val="24"/>
        </w:rPr>
        <w:fldChar w:fldCharType="end"/>
      </w:r>
    </w:p>
    <w:p w:rsidR="00D14BAA" w:rsidRPr="0079445E" w:rsidP="00F1600F">
      <w:pPr>
        <w:spacing w:line="480" w:lineRule="auto"/>
        <w:ind w:firstLine="720"/>
        <w:rPr>
          <w:rFonts w:asciiTheme="majorBidi" w:hAnsiTheme="majorBidi" w:cstheme="majorBidi"/>
          <w:sz w:val="24"/>
          <w:szCs w:val="24"/>
        </w:rPr>
      </w:pPr>
    </w:p>
    <w:p w:rsidR="007966A7" w:rsidRPr="007F6E23" w:rsidP="007F6E23">
      <w:pPr>
        <w:spacing w:line="480" w:lineRule="auto"/>
        <w:rPr>
          <w:rFonts w:asciiTheme="majorBidi" w:hAnsiTheme="majorBidi" w:cstheme="majorBidi"/>
          <w:sz w:val="24"/>
          <w:szCs w:val="24"/>
        </w:rPr>
      </w:pPr>
    </w:p>
    <w:p w:rsidR="007F6E23" w:rsidRPr="007F6E23" w:rsidP="007F6E23">
      <w:pPr>
        <w:spacing w:line="480" w:lineRule="auto"/>
        <w:jc w:val="center"/>
        <w:rPr>
          <w:rFonts w:asciiTheme="majorBidi" w:hAnsiTheme="majorBidi" w:cstheme="majorBidi"/>
          <w:sz w:val="24"/>
          <w:szCs w:val="24"/>
        </w:rPr>
      </w:pPr>
    </w:p>
    <w:p w:rsidR="007F6E23" w:rsidRPr="007F6E23" w:rsidP="007F6E23">
      <w:pPr>
        <w:jc w:val="center"/>
        <w:rPr>
          <w:rFonts w:asciiTheme="majorBidi" w:hAnsiTheme="majorBidi" w:cstheme="majorBidi"/>
          <w:sz w:val="24"/>
          <w:szCs w:val="24"/>
        </w:rPr>
      </w:pPr>
    </w:p>
    <w:sectPr w:rsidSect="007F6E2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E23" w:rsidRPr="007F6E23">
    <w:pPr>
      <w:pStyle w:val="Header"/>
      <w:rPr>
        <w:rFonts w:asciiTheme="majorBidi" w:hAnsiTheme="majorBidi" w:cstheme="majorBidi"/>
        <w:sz w:val="24"/>
        <w:szCs w:val="24"/>
      </w:rPr>
    </w:pPr>
    <w:r>
      <w:rPr>
        <w:rFonts w:asciiTheme="majorBidi" w:hAnsiTheme="majorBidi" w:cstheme="majorBidi"/>
        <w:sz w:val="24"/>
        <w:szCs w:val="24"/>
      </w:rPr>
      <w:t>THE SOCIAL NETWORK</w:t>
    </w:r>
    <w:r>
      <w:rPr>
        <w:rFonts w:asciiTheme="majorBidi" w:hAnsiTheme="majorBidi" w:cstheme="majorBidi"/>
        <w:sz w:val="24"/>
        <w:szCs w:val="24"/>
      </w:rPr>
      <w:tab/>
    </w:r>
    <w:r>
      <w:rPr>
        <w:rFonts w:asciiTheme="majorBidi" w:hAnsiTheme="majorBidi" w:cstheme="majorBidi"/>
        <w:sz w:val="24"/>
        <w:szCs w:val="24"/>
      </w:rPr>
      <w:tab/>
    </w:r>
    <w:r w:rsidRPr="007F6E23">
      <w:rPr>
        <w:rFonts w:asciiTheme="majorBidi" w:hAnsiTheme="majorBidi" w:cstheme="majorBidi"/>
        <w:sz w:val="24"/>
        <w:szCs w:val="24"/>
      </w:rPr>
      <w:fldChar w:fldCharType="begin"/>
    </w:r>
    <w:r w:rsidRPr="007F6E23">
      <w:rPr>
        <w:rFonts w:asciiTheme="majorBidi" w:hAnsiTheme="majorBidi" w:cstheme="majorBidi"/>
        <w:sz w:val="24"/>
        <w:szCs w:val="24"/>
      </w:rPr>
      <w:instrText xml:space="preserve"> PAGE   \* MERGEFORMAT </w:instrText>
    </w:r>
    <w:r w:rsidRPr="007F6E23">
      <w:rPr>
        <w:rFonts w:asciiTheme="majorBidi" w:hAnsiTheme="majorBidi" w:cstheme="majorBidi"/>
        <w:sz w:val="24"/>
        <w:szCs w:val="24"/>
      </w:rPr>
      <w:fldChar w:fldCharType="separate"/>
    </w:r>
    <w:r w:rsidR="005A1A94">
      <w:rPr>
        <w:rFonts w:asciiTheme="majorBidi" w:hAnsiTheme="majorBidi" w:cstheme="majorBidi"/>
        <w:noProof/>
        <w:sz w:val="24"/>
        <w:szCs w:val="24"/>
      </w:rPr>
      <w:t>5</w:t>
    </w:r>
    <w:r w:rsidRPr="007F6E23">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E23" w:rsidRPr="007F6E23">
    <w:pPr>
      <w:pStyle w:val="Header"/>
      <w:rPr>
        <w:rFonts w:asciiTheme="majorBidi" w:hAnsiTheme="majorBidi" w:cstheme="majorBidi"/>
        <w:sz w:val="24"/>
        <w:szCs w:val="24"/>
      </w:rPr>
    </w:pPr>
    <w:r>
      <w:rPr>
        <w:rFonts w:asciiTheme="majorBidi" w:hAnsiTheme="majorBidi" w:cstheme="majorBidi"/>
        <w:sz w:val="24"/>
        <w:szCs w:val="24"/>
      </w:rPr>
      <w:t xml:space="preserve">RUNNING HEAD: THE SOCIAL NETWORK </w:t>
    </w:r>
    <w:r>
      <w:rPr>
        <w:rFonts w:asciiTheme="majorBidi" w:hAnsiTheme="majorBidi" w:cstheme="majorBidi"/>
        <w:sz w:val="24"/>
        <w:szCs w:val="24"/>
      </w:rPr>
      <w:tab/>
    </w:r>
    <w:r>
      <w:rPr>
        <w:rFonts w:asciiTheme="majorBidi" w:hAnsiTheme="majorBidi" w:cstheme="majorBidi"/>
        <w:sz w:val="24"/>
        <w:szCs w:val="24"/>
      </w:rPr>
      <w:tab/>
    </w:r>
    <w:r w:rsidRPr="007F6E23">
      <w:rPr>
        <w:rFonts w:asciiTheme="majorBidi" w:hAnsiTheme="majorBidi" w:cstheme="majorBidi"/>
        <w:sz w:val="24"/>
        <w:szCs w:val="24"/>
      </w:rPr>
      <w:fldChar w:fldCharType="begin"/>
    </w:r>
    <w:r w:rsidRPr="007F6E23">
      <w:rPr>
        <w:rFonts w:asciiTheme="majorBidi" w:hAnsiTheme="majorBidi" w:cstheme="majorBidi"/>
        <w:sz w:val="24"/>
        <w:szCs w:val="24"/>
      </w:rPr>
      <w:instrText xml:space="preserve"> PAGE   \* MERGEFORMAT </w:instrText>
    </w:r>
    <w:r w:rsidRPr="007F6E23">
      <w:rPr>
        <w:rFonts w:asciiTheme="majorBidi" w:hAnsiTheme="majorBidi" w:cstheme="majorBidi"/>
        <w:sz w:val="24"/>
        <w:szCs w:val="24"/>
      </w:rPr>
      <w:fldChar w:fldCharType="separate"/>
    </w:r>
    <w:r>
      <w:rPr>
        <w:rFonts w:asciiTheme="majorBidi" w:hAnsiTheme="majorBidi" w:cstheme="majorBidi"/>
        <w:noProof/>
        <w:sz w:val="24"/>
        <w:szCs w:val="24"/>
      </w:rPr>
      <w:t>1</w:t>
    </w:r>
    <w:r w:rsidRPr="007F6E23">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23"/>
    <w:rsid w:val="0005603A"/>
    <w:rsid w:val="00075FCE"/>
    <w:rsid w:val="00090C51"/>
    <w:rsid w:val="00212252"/>
    <w:rsid w:val="002238C8"/>
    <w:rsid w:val="00286A3D"/>
    <w:rsid w:val="003B5A26"/>
    <w:rsid w:val="00405615"/>
    <w:rsid w:val="00497253"/>
    <w:rsid w:val="004E1A85"/>
    <w:rsid w:val="004E6BCC"/>
    <w:rsid w:val="005A1A94"/>
    <w:rsid w:val="005F1E8E"/>
    <w:rsid w:val="00633E94"/>
    <w:rsid w:val="006474E4"/>
    <w:rsid w:val="0079445E"/>
    <w:rsid w:val="007966A7"/>
    <w:rsid w:val="007F6E23"/>
    <w:rsid w:val="008A473F"/>
    <w:rsid w:val="00975C1D"/>
    <w:rsid w:val="00A04631"/>
    <w:rsid w:val="00A9588C"/>
    <w:rsid w:val="00C61D6B"/>
    <w:rsid w:val="00D14BAA"/>
    <w:rsid w:val="00D65EDF"/>
    <w:rsid w:val="00D8323B"/>
    <w:rsid w:val="00E41366"/>
    <w:rsid w:val="00E445D5"/>
    <w:rsid w:val="00EA262D"/>
    <w:rsid w:val="00EB1CAC"/>
    <w:rsid w:val="00F1600F"/>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5FC0630B-A6F7-4976-9994-3D80A5F8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E23"/>
  </w:style>
  <w:style w:type="paragraph" w:styleId="Footer">
    <w:name w:val="footer"/>
    <w:basedOn w:val="Normal"/>
    <w:link w:val="FooterChar"/>
    <w:uiPriority w:val="99"/>
    <w:unhideWhenUsed/>
    <w:rsid w:val="007F6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E23"/>
  </w:style>
  <w:style w:type="paragraph" w:styleId="Bibliography">
    <w:name w:val="Bibliography"/>
    <w:basedOn w:val="Normal"/>
    <w:next w:val="Normal"/>
    <w:uiPriority w:val="37"/>
    <w:unhideWhenUsed/>
    <w:rsid w:val="005A1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Jen14</b:Tag>
    <b:SourceType>JournalArticle</b:SourceType>
    <b:Guid>{61AA8F81-F581-4892-AAB2-DA3974D10399}</b:Guid>
    <b:Title>Tilt-Shift Flânerie: Miniature View Globalscape</b:Title>
    <b:Year>2014</b:Year>
    <b:Author>
      <b:Author>
        <b:NameList>
          <b:Person>
            <b:Last>Barker</b:Last>
            <b:First>Jennifer</b:First>
            <b:Middle>Lynde</b:Middle>
          </b:Person>
        </b:NameList>
      </b:Author>
    </b:Author>
    <b:JournalName>Animation, 9(2)</b:JournalName>
    <b:Pages> 177-195</b:Pages>
    <b:RefOrder>1</b:RefOrder>
  </b:Source>
</b:Sources>
</file>

<file path=customXml/itemProps1.xml><?xml version="1.0" encoding="utf-8"?>
<ds:datastoreItem xmlns:ds="http://schemas.openxmlformats.org/officeDocument/2006/customXml" ds:itemID="{4C9CAE8B-329E-40B0-81F4-DB74742C4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10</cp:revision>
  <dcterms:created xsi:type="dcterms:W3CDTF">2021-10-15T19:58:00Z</dcterms:created>
  <dcterms:modified xsi:type="dcterms:W3CDTF">2021-10-15T22:34:00Z</dcterms:modified>
</cp:coreProperties>
</file>